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6E" w:rsidRDefault="00A92DA2" w:rsidP="00A9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4FA">
        <w:rPr>
          <w:rFonts w:ascii="Times New Roman" w:hAnsi="Times New Roman" w:cs="Times New Roman"/>
          <w:b/>
          <w:bCs/>
          <w:sz w:val="24"/>
          <w:szCs w:val="24"/>
        </w:rPr>
        <w:t xml:space="preserve">Střední odborná škola průmyslová a Střední odborné učiliště strojírenské, </w:t>
      </w:r>
    </w:p>
    <w:p w:rsidR="00A92DA2" w:rsidRPr="005C54FA" w:rsidRDefault="00A92DA2" w:rsidP="00A9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4FA">
        <w:rPr>
          <w:rFonts w:ascii="Times New Roman" w:hAnsi="Times New Roman" w:cs="Times New Roman"/>
          <w:b/>
          <w:bCs/>
          <w:sz w:val="24"/>
          <w:szCs w:val="24"/>
        </w:rPr>
        <w:t>Prostějov, Lidická 4</w:t>
      </w:r>
    </w:p>
    <w:p w:rsidR="00A92DA2" w:rsidRPr="005C54FA" w:rsidRDefault="00A92DA2" w:rsidP="00F6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BDC" w:rsidRPr="005C54FA" w:rsidRDefault="00257BDC" w:rsidP="00A9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4FA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ORGANIZACE PŘIJÍMACÍHO ŘÍZENÍ</w:t>
      </w:r>
    </w:p>
    <w:p w:rsidR="00257BDC" w:rsidRPr="005C54FA" w:rsidRDefault="00257BDC" w:rsidP="00F6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7BDC" w:rsidRPr="005C54FA" w:rsidRDefault="00257BDC" w:rsidP="00F6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4F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Termín podání přihlášky:</w:t>
      </w:r>
    </w:p>
    <w:p w:rsidR="00257BDC" w:rsidRPr="003E35E3" w:rsidRDefault="00587504" w:rsidP="00257BD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března 2022</w:t>
      </w:r>
      <w:r w:rsidR="003E35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E35E3" w:rsidRPr="003E35E3">
        <w:rPr>
          <w:rFonts w:ascii="Times New Roman" w:hAnsi="Times New Roman" w:cs="Times New Roman"/>
          <w:bCs/>
          <w:sz w:val="24"/>
          <w:szCs w:val="24"/>
        </w:rPr>
        <w:t xml:space="preserve">do 15. března základní škola, </w:t>
      </w:r>
      <w:r w:rsidR="006A38EF">
        <w:rPr>
          <w:rFonts w:ascii="Times New Roman" w:hAnsi="Times New Roman" w:cs="Times New Roman"/>
          <w:bCs/>
          <w:sz w:val="24"/>
          <w:szCs w:val="24"/>
        </w:rPr>
        <w:t>popř. krajský úřad vydá zápisový</w:t>
      </w:r>
      <w:r w:rsidR="003E35E3" w:rsidRPr="003E35E3">
        <w:rPr>
          <w:rFonts w:ascii="Times New Roman" w:hAnsi="Times New Roman" w:cs="Times New Roman"/>
          <w:bCs/>
          <w:sz w:val="24"/>
          <w:szCs w:val="24"/>
        </w:rPr>
        <w:t xml:space="preserve"> lístek</w:t>
      </w:r>
    </w:p>
    <w:p w:rsidR="00B93AC1" w:rsidRPr="005C54FA" w:rsidRDefault="00B93AC1" w:rsidP="00B93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2DA2" w:rsidRPr="005C54FA" w:rsidRDefault="00A92DA2" w:rsidP="00A92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4FA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  <w:t>Termíny jednotné zkoušky:</w:t>
      </w:r>
    </w:p>
    <w:p w:rsidR="00A92DA2" w:rsidRPr="00B17D0A" w:rsidRDefault="00A92DA2" w:rsidP="00A92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54FA">
        <w:rPr>
          <w:rFonts w:ascii="Times New Roman" w:hAnsi="Times New Roman" w:cs="Times New Roman"/>
          <w:b/>
          <w:bCs/>
          <w:sz w:val="24"/>
          <w:szCs w:val="24"/>
        </w:rPr>
        <w:t>1. termín:</w:t>
      </w:r>
      <w:r w:rsidR="00B17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3D3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92686">
        <w:rPr>
          <w:rFonts w:ascii="Times New Roman" w:hAnsi="Times New Roman" w:cs="Times New Roman"/>
          <w:b/>
          <w:bCs/>
          <w:sz w:val="24"/>
          <w:szCs w:val="24"/>
        </w:rPr>
        <w:t>. dubna 2022</w:t>
      </w:r>
      <w:r w:rsidRPr="005C5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D0A">
        <w:rPr>
          <w:rFonts w:ascii="Times New Roman" w:hAnsi="Times New Roman" w:cs="Times New Roman"/>
          <w:sz w:val="24"/>
          <w:szCs w:val="24"/>
        </w:rPr>
        <w:t>– pro čtyřleté obory vzdělání</w:t>
      </w:r>
    </w:p>
    <w:p w:rsidR="00A92DA2" w:rsidRPr="00B17D0A" w:rsidRDefault="00A92DA2" w:rsidP="00A92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54FA">
        <w:rPr>
          <w:rFonts w:ascii="Times New Roman" w:hAnsi="Times New Roman" w:cs="Times New Roman"/>
          <w:b/>
          <w:bCs/>
          <w:sz w:val="24"/>
          <w:szCs w:val="24"/>
        </w:rPr>
        <w:t>2. termín:</w:t>
      </w:r>
      <w:r w:rsidR="00B17D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F3D3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92686">
        <w:rPr>
          <w:rFonts w:ascii="Times New Roman" w:hAnsi="Times New Roman" w:cs="Times New Roman"/>
          <w:b/>
          <w:bCs/>
          <w:sz w:val="24"/>
          <w:szCs w:val="24"/>
        </w:rPr>
        <w:t>. dubna 2022</w:t>
      </w:r>
      <w:r w:rsidRPr="005C5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D0A">
        <w:rPr>
          <w:rFonts w:ascii="Times New Roman" w:hAnsi="Times New Roman" w:cs="Times New Roman"/>
          <w:sz w:val="24"/>
          <w:szCs w:val="24"/>
        </w:rPr>
        <w:t>– pro čtyřleté obory vzdělání</w:t>
      </w:r>
    </w:p>
    <w:p w:rsidR="00A92DA2" w:rsidRPr="005C54FA" w:rsidRDefault="00A92DA2" w:rsidP="00A92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A2" w:rsidRPr="005C54FA" w:rsidRDefault="00A92DA2" w:rsidP="00BC16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54FA">
        <w:rPr>
          <w:rFonts w:ascii="Times New Roman" w:hAnsi="Times New Roman" w:cs="Times New Roman"/>
          <w:b/>
          <w:bCs/>
          <w:sz w:val="24"/>
          <w:szCs w:val="24"/>
        </w:rPr>
        <w:t xml:space="preserve">Náhradní termíny </w:t>
      </w:r>
      <w:r w:rsidRPr="005C54FA">
        <w:rPr>
          <w:rFonts w:ascii="Times New Roman" w:hAnsi="Times New Roman" w:cs="Times New Roman"/>
          <w:sz w:val="24"/>
          <w:szCs w:val="24"/>
        </w:rPr>
        <w:t>pro všechny obory vzdělání na tyto dny:</w:t>
      </w:r>
    </w:p>
    <w:p w:rsidR="002853AA" w:rsidRPr="00C92686" w:rsidRDefault="00A92DA2" w:rsidP="00BC16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92686">
        <w:rPr>
          <w:rFonts w:ascii="Times New Roman" w:hAnsi="Times New Roman" w:cs="Times New Roman"/>
          <w:b/>
          <w:sz w:val="24"/>
          <w:szCs w:val="24"/>
        </w:rPr>
        <w:t xml:space="preserve">1. termín: </w:t>
      </w:r>
      <w:r w:rsidR="00C92686" w:rsidRPr="00C92686">
        <w:rPr>
          <w:rFonts w:ascii="Times New Roman" w:hAnsi="Times New Roman" w:cs="Times New Roman"/>
          <w:b/>
          <w:sz w:val="24"/>
          <w:szCs w:val="24"/>
        </w:rPr>
        <w:tab/>
        <w:t>10. května 2022</w:t>
      </w:r>
    </w:p>
    <w:p w:rsidR="002853AA" w:rsidRPr="00C92686" w:rsidRDefault="00A92DA2" w:rsidP="00BC16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92686">
        <w:rPr>
          <w:rFonts w:ascii="Times New Roman" w:hAnsi="Times New Roman" w:cs="Times New Roman"/>
          <w:b/>
          <w:sz w:val="24"/>
          <w:szCs w:val="24"/>
        </w:rPr>
        <w:t xml:space="preserve">2. termín: </w:t>
      </w:r>
      <w:r w:rsidR="00C92686" w:rsidRPr="00C92686">
        <w:rPr>
          <w:rFonts w:ascii="Times New Roman" w:hAnsi="Times New Roman" w:cs="Times New Roman"/>
          <w:b/>
          <w:sz w:val="24"/>
          <w:szCs w:val="24"/>
        </w:rPr>
        <w:tab/>
        <w:t>11. května 2022</w:t>
      </w:r>
    </w:p>
    <w:p w:rsidR="002853AA" w:rsidRDefault="002853AA" w:rsidP="00BC16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3AC1" w:rsidRPr="005C54FA" w:rsidRDefault="00B93AC1" w:rsidP="00BC16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54FA">
        <w:rPr>
          <w:rFonts w:ascii="Times New Roman" w:hAnsi="Times New Roman" w:cs="Times New Roman"/>
          <w:b/>
          <w:bCs/>
          <w:sz w:val="24"/>
          <w:szCs w:val="24"/>
        </w:rPr>
        <w:t xml:space="preserve">Jednotná zkouška je organizována ve dvou termínech </w:t>
      </w:r>
      <w:r w:rsidRPr="005C54FA">
        <w:rPr>
          <w:rFonts w:ascii="Times New Roman" w:hAnsi="Times New Roman" w:cs="Times New Roman"/>
          <w:sz w:val="24"/>
          <w:szCs w:val="24"/>
        </w:rPr>
        <w:t>podle § 60c odst. 1 školského zákona:</w:t>
      </w:r>
    </w:p>
    <w:p w:rsidR="00B93AC1" w:rsidRPr="005C54FA" w:rsidRDefault="00B93AC1" w:rsidP="00BC16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54FA">
        <w:rPr>
          <w:rFonts w:ascii="Times New Roman" w:hAnsi="Times New Roman" w:cs="Times New Roman"/>
          <w:b/>
          <w:sz w:val="24"/>
          <w:szCs w:val="24"/>
        </w:rPr>
        <w:t>v 1. stanoveném termínu</w:t>
      </w:r>
      <w:r w:rsidRPr="005C54FA">
        <w:rPr>
          <w:rFonts w:ascii="Times New Roman" w:hAnsi="Times New Roman" w:cs="Times New Roman"/>
          <w:sz w:val="24"/>
          <w:szCs w:val="24"/>
        </w:rPr>
        <w:t xml:space="preserve"> ve škole (oboru vzdělání, zaměření ŠVP) uvedené na přihlášce jako první, </w:t>
      </w:r>
    </w:p>
    <w:p w:rsidR="00657ED3" w:rsidRDefault="00B93AC1" w:rsidP="00657E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4FA">
        <w:rPr>
          <w:rFonts w:ascii="Times New Roman" w:hAnsi="Times New Roman" w:cs="Times New Roman"/>
          <w:b/>
          <w:sz w:val="24"/>
          <w:szCs w:val="24"/>
        </w:rPr>
        <w:t>ve 2. stanoveném termínu</w:t>
      </w:r>
      <w:r w:rsidRPr="005C54FA">
        <w:rPr>
          <w:rFonts w:ascii="Times New Roman" w:hAnsi="Times New Roman" w:cs="Times New Roman"/>
          <w:sz w:val="24"/>
          <w:szCs w:val="24"/>
        </w:rPr>
        <w:t xml:space="preserve"> ve škole (oboru vzdělání, zaměření ŠVP) uvedené na přihlášce jako</w:t>
      </w:r>
      <w:r w:rsidR="00BC164D" w:rsidRPr="005C54FA">
        <w:rPr>
          <w:rFonts w:ascii="Times New Roman" w:hAnsi="Times New Roman" w:cs="Times New Roman"/>
          <w:sz w:val="24"/>
          <w:szCs w:val="24"/>
        </w:rPr>
        <w:t xml:space="preserve"> </w:t>
      </w:r>
      <w:r w:rsidRPr="005C54FA">
        <w:rPr>
          <w:rFonts w:ascii="Times New Roman" w:hAnsi="Times New Roman" w:cs="Times New Roman"/>
          <w:sz w:val="24"/>
          <w:szCs w:val="24"/>
        </w:rPr>
        <w:t xml:space="preserve">druhé </w:t>
      </w:r>
      <w:r w:rsidRPr="005C54FA">
        <w:rPr>
          <w:rFonts w:ascii="Times New Roman" w:hAnsi="Times New Roman" w:cs="Times New Roman"/>
          <w:b/>
          <w:bCs/>
          <w:sz w:val="24"/>
          <w:szCs w:val="24"/>
        </w:rPr>
        <w:t>(pokud uchazeč podá v 1. kole dvě přihlášky, uvádí školy na obou tiskopisech</w:t>
      </w:r>
      <w:r w:rsidR="00C80448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 w:rsidRPr="005C5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3AC1" w:rsidRPr="005C54FA" w:rsidRDefault="00B93AC1" w:rsidP="00BC16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54FA">
        <w:rPr>
          <w:rFonts w:ascii="Times New Roman" w:hAnsi="Times New Roman" w:cs="Times New Roman"/>
          <w:sz w:val="24"/>
          <w:szCs w:val="24"/>
        </w:rPr>
        <w:t>Uchazeč tak může jednotnou zkoušku konat dvakrát, pokud podá obě přihlášky do oborů</w:t>
      </w:r>
    </w:p>
    <w:p w:rsidR="00B93AC1" w:rsidRDefault="00913681" w:rsidP="00BC16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54FA">
        <w:rPr>
          <w:rFonts w:ascii="Times New Roman" w:hAnsi="Times New Roman" w:cs="Times New Roman"/>
          <w:sz w:val="24"/>
          <w:szCs w:val="24"/>
        </w:rPr>
        <w:t>s maturitní zkouškou</w:t>
      </w:r>
      <w:r w:rsidR="00B93AC1" w:rsidRPr="005C54FA">
        <w:rPr>
          <w:rFonts w:ascii="Times New Roman" w:hAnsi="Times New Roman" w:cs="Times New Roman"/>
          <w:sz w:val="24"/>
          <w:szCs w:val="24"/>
        </w:rPr>
        <w:t>, kde se jednotná zkouška povinně koná.</w:t>
      </w:r>
    </w:p>
    <w:p w:rsidR="00CE4A52" w:rsidRDefault="00CE4A52" w:rsidP="00BC16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4A52" w:rsidRPr="00CE4A52" w:rsidRDefault="00CE4A52" w:rsidP="00CE4A52">
      <w:pPr>
        <w:pStyle w:val="Normlnweb"/>
        <w:shd w:val="clear" w:color="auto" w:fill="FFFFFF"/>
        <w:spacing w:before="0" w:beforeAutospacing="0" w:after="150" w:afterAutospacing="0"/>
        <w:rPr>
          <w:color w:val="333333"/>
        </w:rPr>
      </w:pPr>
      <w:r w:rsidRPr="00CE4A52">
        <w:rPr>
          <w:color w:val="333333"/>
        </w:rPr>
        <w:t>Didaktický test z českého jazyka a literatury trvá </w:t>
      </w:r>
      <w:r w:rsidRPr="00CE4A52">
        <w:rPr>
          <w:rStyle w:val="Siln"/>
          <w:color w:val="333333"/>
        </w:rPr>
        <w:t>60 minut</w:t>
      </w:r>
      <w:r w:rsidRPr="00CE4A52">
        <w:rPr>
          <w:color w:val="333333"/>
        </w:rPr>
        <w:t>, z matematiky a její aplikace </w:t>
      </w:r>
      <w:r w:rsidRPr="00CE4A52">
        <w:rPr>
          <w:rStyle w:val="Siln"/>
          <w:color w:val="333333"/>
        </w:rPr>
        <w:t>70 minut</w:t>
      </w:r>
      <w:r w:rsidRPr="00CE4A52">
        <w:rPr>
          <w:color w:val="333333"/>
        </w:rPr>
        <w:t>.</w:t>
      </w:r>
    </w:p>
    <w:p w:rsidR="00CE4A52" w:rsidRPr="00CE4A52" w:rsidRDefault="00CE4A52" w:rsidP="00CE4A52">
      <w:pPr>
        <w:pStyle w:val="Normlnweb"/>
        <w:shd w:val="clear" w:color="auto" w:fill="FFFFFF"/>
        <w:spacing w:before="0" w:beforeAutospacing="0" w:after="150" w:afterAutospacing="0"/>
        <w:rPr>
          <w:color w:val="333333"/>
        </w:rPr>
      </w:pPr>
      <w:r w:rsidRPr="00CE4A52">
        <w:rPr>
          <w:color w:val="333333"/>
        </w:rPr>
        <w:t>Uchazeči se </w:t>
      </w:r>
      <w:r w:rsidRPr="00CE4A52">
        <w:rPr>
          <w:rStyle w:val="Siln"/>
          <w:color w:val="333333"/>
        </w:rPr>
        <w:t>speciálními vzdělávacími potřebami</w:t>
      </w:r>
      <w:r w:rsidRPr="00CE4A52">
        <w:rPr>
          <w:color w:val="333333"/>
        </w:rPr>
        <w:t> (např. uchazeči s poruchami učení, tělesným či smyslovým postižením), kteří spolu s přihláškou odevzdají doporučení školského poradenského zařízení, mají možnost konat jednotné testy </w:t>
      </w:r>
      <w:r w:rsidRPr="00CE4A52">
        <w:rPr>
          <w:rStyle w:val="Siln"/>
          <w:color w:val="333333"/>
        </w:rPr>
        <w:t>v uzpůsobených podmínkách</w:t>
      </w:r>
      <w:r w:rsidRPr="00CE4A52">
        <w:rPr>
          <w:color w:val="333333"/>
        </w:rPr>
        <w:t> (nejčastěji navýšení času).</w:t>
      </w:r>
    </w:p>
    <w:p w:rsidR="00A92DA2" w:rsidRPr="005C54FA" w:rsidRDefault="00A92DA2" w:rsidP="00BC16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02F" w:rsidRDefault="00F62FB1" w:rsidP="00BC164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4FA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  <w:t>Ukončení</w:t>
      </w:r>
      <w:r w:rsidR="00257BDC" w:rsidRPr="005C54FA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  <w:t xml:space="preserve"> hodnocení uchazečů v 1. kole přijímacího řízení:</w:t>
      </w:r>
    </w:p>
    <w:p w:rsidR="00BC164D" w:rsidRDefault="00C32C77" w:rsidP="00BC16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STUDIJNÍ OBORY - </w:t>
      </w:r>
      <w:r w:rsidR="00A92DA2" w:rsidRPr="005C54FA">
        <w:rPr>
          <w:rFonts w:ascii="Times New Roman" w:hAnsi="Times New Roman" w:cs="Times New Roman"/>
          <w:bCs/>
          <w:sz w:val="24"/>
          <w:szCs w:val="24"/>
        </w:rPr>
        <w:t xml:space="preserve">CERMAT zpřístupní </w:t>
      </w:r>
      <w:r w:rsidR="00257BDC" w:rsidRPr="005C54FA">
        <w:rPr>
          <w:rFonts w:ascii="Times New Roman" w:hAnsi="Times New Roman" w:cs="Times New Roman"/>
          <w:bCs/>
          <w:sz w:val="24"/>
          <w:szCs w:val="24"/>
        </w:rPr>
        <w:t>výsledk</w:t>
      </w:r>
      <w:r w:rsidR="00A92DA2" w:rsidRPr="005C54FA">
        <w:rPr>
          <w:rFonts w:ascii="Times New Roman" w:hAnsi="Times New Roman" w:cs="Times New Roman"/>
          <w:bCs/>
          <w:sz w:val="24"/>
          <w:szCs w:val="24"/>
        </w:rPr>
        <w:t>y</w:t>
      </w:r>
      <w:r w:rsidR="00257BDC" w:rsidRPr="005C54FA">
        <w:rPr>
          <w:rFonts w:ascii="Times New Roman" w:hAnsi="Times New Roman" w:cs="Times New Roman"/>
          <w:bCs/>
          <w:sz w:val="24"/>
          <w:szCs w:val="24"/>
        </w:rPr>
        <w:t xml:space="preserve"> jednotné</w:t>
      </w:r>
      <w:r w:rsidR="00A92DA2" w:rsidRPr="005C54FA">
        <w:rPr>
          <w:rFonts w:ascii="Times New Roman" w:hAnsi="Times New Roman" w:cs="Times New Roman"/>
          <w:bCs/>
          <w:sz w:val="24"/>
          <w:szCs w:val="24"/>
        </w:rPr>
        <w:t xml:space="preserve"> přijímací</w:t>
      </w:r>
      <w:r w:rsidR="00257BDC" w:rsidRPr="005C54FA">
        <w:rPr>
          <w:rFonts w:ascii="Times New Roman" w:hAnsi="Times New Roman" w:cs="Times New Roman"/>
          <w:bCs/>
          <w:sz w:val="24"/>
          <w:szCs w:val="24"/>
        </w:rPr>
        <w:t xml:space="preserve"> zkoušky </w:t>
      </w:r>
      <w:r w:rsidR="00A92DA2" w:rsidRPr="005C54FA">
        <w:rPr>
          <w:rFonts w:ascii="Times New Roman" w:hAnsi="Times New Roman" w:cs="Times New Roman"/>
          <w:bCs/>
          <w:sz w:val="24"/>
          <w:szCs w:val="24"/>
        </w:rPr>
        <w:t>2</w:t>
      </w:r>
      <w:r w:rsidR="00A2450E">
        <w:rPr>
          <w:rFonts w:ascii="Times New Roman" w:hAnsi="Times New Roman" w:cs="Times New Roman"/>
          <w:bCs/>
          <w:sz w:val="24"/>
          <w:szCs w:val="24"/>
        </w:rPr>
        <w:t xml:space="preserve">8. dubna 2022. </w:t>
      </w:r>
      <w:r w:rsidR="00A92DA2" w:rsidRPr="005C5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64D" w:rsidRPr="005C54FA">
        <w:rPr>
          <w:rFonts w:ascii="Times New Roman" w:hAnsi="Times New Roman" w:cs="Times New Roman"/>
          <w:bCs/>
          <w:sz w:val="24"/>
          <w:szCs w:val="24"/>
        </w:rPr>
        <w:t>Naše š</w:t>
      </w:r>
      <w:r w:rsidR="00C310B3" w:rsidRPr="005C54FA">
        <w:rPr>
          <w:rFonts w:ascii="Times New Roman" w:hAnsi="Times New Roman" w:cs="Times New Roman"/>
          <w:bCs/>
          <w:sz w:val="24"/>
          <w:szCs w:val="24"/>
        </w:rPr>
        <w:t>kola zveřejní výsledky</w:t>
      </w:r>
      <w:r w:rsidR="00BC164D" w:rsidRPr="005C5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nejpozději </w:t>
      </w:r>
      <w:r w:rsidRPr="00C32C77">
        <w:rPr>
          <w:rFonts w:ascii="Times New Roman" w:hAnsi="Times New Roman" w:cs="Times New Roman"/>
          <w:b/>
          <w:bCs/>
          <w:sz w:val="24"/>
          <w:szCs w:val="24"/>
        </w:rPr>
        <w:t>v pátek 29</w:t>
      </w:r>
      <w:r w:rsidR="00C310B3" w:rsidRPr="00C32C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2DA2" w:rsidRPr="00C32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0B3" w:rsidRPr="00C32C77">
        <w:rPr>
          <w:rFonts w:ascii="Times New Roman" w:hAnsi="Times New Roman" w:cs="Times New Roman"/>
          <w:b/>
          <w:bCs/>
          <w:sz w:val="24"/>
          <w:szCs w:val="24"/>
        </w:rPr>
        <w:t>dubna 20</w:t>
      </w:r>
      <w:r w:rsidRPr="00C32C77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C164D" w:rsidRPr="00C32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681" w:rsidRPr="00C32C77">
        <w:rPr>
          <w:rFonts w:ascii="Times New Roman" w:hAnsi="Times New Roman" w:cs="Times New Roman"/>
          <w:bCs/>
          <w:sz w:val="24"/>
          <w:szCs w:val="24"/>
        </w:rPr>
        <w:t>na veřejně přístupném místě ve škole a též způsobem</w:t>
      </w:r>
      <w:r w:rsidR="00BC164D" w:rsidRPr="00C32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681" w:rsidRPr="00C32C77">
        <w:rPr>
          <w:rFonts w:ascii="Times New Roman" w:hAnsi="Times New Roman" w:cs="Times New Roman"/>
          <w:bCs/>
          <w:sz w:val="24"/>
          <w:szCs w:val="24"/>
        </w:rPr>
        <w:t>umožňujícím dálkový přístup</w:t>
      </w:r>
      <w:r w:rsidR="00BC164D" w:rsidRPr="00C32C77">
        <w:rPr>
          <w:rFonts w:ascii="Times New Roman" w:hAnsi="Times New Roman" w:cs="Times New Roman"/>
          <w:sz w:val="24"/>
          <w:szCs w:val="24"/>
        </w:rPr>
        <w:t>.</w:t>
      </w:r>
    </w:p>
    <w:p w:rsidR="00657ED3" w:rsidRDefault="00C32C77" w:rsidP="00657E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2C77">
        <w:rPr>
          <w:rFonts w:ascii="Times New Roman" w:hAnsi="Times New Roman" w:cs="Times New Roman"/>
          <w:b/>
          <w:color w:val="000000"/>
          <w:u w:val="single"/>
        </w:rPr>
        <w:t>UČEBNÍ OBORY</w:t>
      </w:r>
      <w:r>
        <w:rPr>
          <w:rFonts w:ascii="Times New Roman" w:hAnsi="Times New Roman" w:cs="Times New Roman"/>
          <w:color w:val="000000"/>
        </w:rPr>
        <w:t xml:space="preserve"> - </w:t>
      </w:r>
      <w:r w:rsidRPr="00730F7C"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</w:rPr>
        <w:t xml:space="preserve">tříletých učebních oborů </w:t>
      </w:r>
      <w:r w:rsidR="00657ED3">
        <w:rPr>
          <w:rFonts w:ascii="Times New Roman" w:hAnsi="Times New Roman" w:cs="Times New Roman"/>
          <w:color w:val="000000"/>
        </w:rPr>
        <w:t xml:space="preserve">budou výsledky zveřejněny </w:t>
      </w:r>
      <w:r w:rsidRPr="00730F7C">
        <w:rPr>
          <w:rFonts w:ascii="Times New Roman" w:hAnsi="Times New Roman" w:cs="Times New Roman"/>
          <w:b/>
          <w:bCs/>
          <w:color w:val="000000"/>
        </w:rPr>
        <w:t>22. dubna</w:t>
      </w:r>
      <w:r w:rsidR="00657ED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57ED3" w:rsidRPr="00C32C77">
        <w:rPr>
          <w:rFonts w:ascii="Times New Roman" w:hAnsi="Times New Roman" w:cs="Times New Roman"/>
          <w:bCs/>
          <w:sz w:val="24"/>
          <w:szCs w:val="24"/>
        </w:rPr>
        <w:t>na veřejně přístupném místě ve škole a též způsobem umožňujícím dálkový přístup</w:t>
      </w:r>
      <w:r w:rsidR="00657ED3" w:rsidRPr="00C32C77">
        <w:rPr>
          <w:rFonts w:ascii="Times New Roman" w:hAnsi="Times New Roman" w:cs="Times New Roman"/>
          <w:sz w:val="24"/>
          <w:szCs w:val="24"/>
        </w:rPr>
        <w:t>.</w:t>
      </w:r>
    </w:p>
    <w:p w:rsidR="00BC164D" w:rsidRPr="00C32C77" w:rsidRDefault="00BC164D" w:rsidP="00BC164D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2C77">
        <w:rPr>
          <w:rFonts w:ascii="Times New Roman" w:hAnsi="Times New Roman" w:cs="Times New Roman"/>
          <w:bCs/>
          <w:sz w:val="24"/>
          <w:szCs w:val="24"/>
        </w:rPr>
        <w:t>Zveřejněním seznamu přijatých uchazečů jsou rozhodnutí o přijetí oznámena.</w:t>
      </w:r>
    </w:p>
    <w:p w:rsidR="00BC164D" w:rsidRPr="00C32C77" w:rsidRDefault="00BC164D" w:rsidP="00BC16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2C77">
        <w:rPr>
          <w:rFonts w:ascii="Times New Roman" w:hAnsi="Times New Roman" w:cs="Times New Roman"/>
          <w:bCs/>
          <w:sz w:val="24"/>
          <w:szCs w:val="24"/>
        </w:rPr>
        <w:t>Nepřijatým uchazečům odešle škola rozhodnutí o nepřijetí</w:t>
      </w:r>
      <w:r w:rsidR="0073521F" w:rsidRPr="00C32C77">
        <w:rPr>
          <w:rFonts w:ascii="Times New Roman" w:hAnsi="Times New Roman" w:cs="Times New Roman"/>
          <w:bCs/>
          <w:sz w:val="24"/>
          <w:szCs w:val="24"/>
        </w:rPr>
        <w:t>.</w:t>
      </w:r>
    </w:p>
    <w:p w:rsidR="005C54FA" w:rsidRPr="005C54FA" w:rsidRDefault="005C54FA" w:rsidP="005C5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4FA">
        <w:rPr>
          <w:rFonts w:ascii="Times New Roman" w:hAnsi="Times New Roman" w:cs="Times New Roman"/>
          <w:sz w:val="24"/>
          <w:szCs w:val="24"/>
        </w:rPr>
        <w:t xml:space="preserve">Podle §16 </w:t>
      </w:r>
      <w:proofErr w:type="gramStart"/>
      <w:r w:rsidRPr="005C54FA">
        <w:rPr>
          <w:rFonts w:ascii="Times New Roman" w:hAnsi="Times New Roman" w:cs="Times New Roman"/>
          <w:sz w:val="24"/>
          <w:szCs w:val="24"/>
        </w:rPr>
        <w:t>odst.1</w:t>
      </w:r>
      <w:r w:rsidR="0073521F">
        <w:rPr>
          <w:rFonts w:ascii="Times New Roman" w:hAnsi="Times New Roman" w:cs="Times New Roman"/>
          <w:sz w:val="24"/>
          <w:szCs w:val="24"/>
        </w:rPr>
        <w:t xml:space="preserve">. </w:t>
      </w:r>
      <w:r w:rsidRPr="005C54FA">
        <w:rPr>
          <w:rFonts w:ascii="Times New Roman" w:hAnsi="Times New Roman" w:cs="Times New Roman"/>
          <w:sz w:val="24"/>
          <w:szCs w:val="24"/>
        </w:rPr>
        <w:t>vyhlášky</w:t>
      </w:r>
      <w:proofErr w:type="gramEnd"/>
      <w:r w:rsidRPr="005C54FA">
        <w:rPr>
          <w:rFonts w:ascii="Times New Roman" w:hAnsi="Times New Roman" w:cs="Times New Roman"/>
          <w:sz w:val="24"/>
          <w:szCs w:val="24"/>
        </w:rPr>
        <w:t xml:space="preserve"> 353/2016 Sb., o přijímacím řízení ke střednímu vzdělávání,</w:t>
      </w:r>
      <w:r w:rsidRPr="005C54FA">
        <w:rPr>
          <w:rFonts w:ascii="Times New Roman" w:hAnsi="Times New Roman" w:cs="Times New Roman"/>
          <w:color w:val="4F4F4F"/>
          <w:sz w:val="24"/>
          <w:szCs w:val="24"/>
        </w:rPr>
        <w:t xml:space="preserve"> v platném znění, </w:t>
      </w:r>
      <w:r w:rsidRPr="005C54FA">
        <w:rPr>
          <w:rFonts w:ascii="Times New Roman" w:hAnsi="Times New Roman" w:cs="Times New Roman"/>
          <w:b/>
          <w:sz w:val="24"/>
          <w:szCs w:val="24"/>
        </w:rPr>
        <w:t>není pro potřebu odvolacího řízení stanoveno volné místo.</w:t>
      </w:r>
    </w:p>
    <w:p w:rsidR="005C54FA" w:rsidRPr="005C54FA" w:rsidRDefault="005C54FA" w:rsidP="005C5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C77" w:rsidRDefault="00913681" w:rsidP="00C32C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54FA">
        <w:rPr>
          <w:rFonts w:ascii="Times New Roman" w:hAnsi="Times New Roman" w:cs="Times New Roman"/>
          <w:sz w:val="24"/>
          <w:szCs w:val="24"/>
        </w:rPr>
        <w:t>V průběhu přijímacího řízení se umožňuje uchazeči nebo zákonnému zástupci nezletilého uchazeče</w:t>
      </w:r>
      <w:r w:rsidR="005C54FA" w:rsidRPr="005C54FA">
        <w:rPr>
          <w:rFonts w:ascii="Times New Roman" w:hAnsi="Times New Roman" w:cs="Times New Roman"/>
          <w:sz w:val="24"/>
          <w:szCs w:val="24"/>
        </w:rPr>
        <w:t xml:space="preserve"> </w:t>
      </w:r>
      <w:r w:rsidRPr="005C54FA">
        <w:rPr>
          <w:rFonts w:ascii="Times New Roman" w:hAnsi="Times New Roman" w:cs="Times New Roman"/>
          <w:sz w:val="24"/>
          <w:szCs w:val="24"/>
        </w:rPr>
        <w:t xml:space="preserve">nahlížet do spisu a vyjádřit se k podkladům rozhodnutí. </w:t>
      </w:r>
    </w:p>
    <w:p w:rsidR="004C4ECB" w:rsidRDefault="004C4ECB" w:rsidP="00C32C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C54FA" w:rsidRPr="005C54FA" w:rsidRDefault="005C54FA" w:rsidP="00BC16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13681" w:rsidRDefault="00913681" w:rsidP="00BC16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4FA">
        <w:rPr>
          <w:rFonts w:ascii="Times New Roman" w:hAnsi="Times New Roman" w:cs="Times New Roman"/>
          <w:b/>
          <w:bCs/>
          <w:sz w:val="24"/>
          <w:szCs w:val="24"/>
          <w:highlight w:val="magenta"/>
          <w:u w:val="single"/>
        </w:rPr>
        <w:t>Význam podání zápisového lístku</w:t>
      </w:r>
    </w:p>
    <w:p w:rsidR="004C4ECB" w:rsidRPr="005C54FA" w:rsidRDefault="004C4ECB" w:rsidP="00BC16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450E" w:rsidRPr="00A2450E" w:rsidRDefault="004C4ECB" w:rsidP="00A2450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13681" w:rsidRPr="005C54FA">
        <w:rPr>
          <w:rFonts w:ascii="Times New Roman" w:hAnsi="Times New Roman" w:cs="Times New Roman"/>
        </w:rPr>
        <w:t>odáním zápisového lístku potvrzuje</w:t>
      </w:r>
      <w:r>
        <w:rPr>
          <w:rFonts w:ascii="Times New Roman" w:hAnsi="Times New Roman" w:cs="Times New Roman"/>
        </w:rPr>
        <w:t xml:space="preserve"> uchazeč</w:t>
      </w:r>
      <w:r w:rsidR="00913681" w:rsidRPr="005C54FA">
        <w:rPr>
          <w:rFonts w:ascii="Times New Roman" w:hAnsi="Times New Roman" w:cs="Times New Roman"/>
        </w:rPr>
        <w:t xml:space="preserve"> svůj úmysl vzdělávat se v dané </w:t>
      </w:r>
      <w:r w:rsidR="005C54FA" w:rsidRPr="005C54FA">
        <w:rPr>
          <w:rFonts w:ascii="Times New Roman" w:hAnsi="Times New Roman" w:cs="Times New Roman"/>
        </w:rPr>
        <w:t>střední škole.</w:t>
      </w:r>
      <w:r w:rsidR="00B17D0A">
        <w:rPr>
          <w:rFonts w:ascii="Times New Roman" w:hAnsi="Times New Roman" w:cs="Times New Roman"/>
        </w:rPr>
        <w:t xml:space="preserve"> Na uplatnění zápisového lístku má u</w:t>
      </w:r>
      <w:r w:rsidR="003E35E3">
        <w:rPr>
          <w:rFonts w:ascii="Times New Roman" w:hAnsi="Times New Roman" w:cs="Times New Roman"/>
        </w:rPr>
        <w:t>chazeč 10 pracovních dnů ode dne</w:t>
      </w:r>
      <w:r w:rsidR="00B17D0A">
        <w:rPr>
          <w:rFonts w:ascii="Times New Roman" w:hAnsi="Times New Roman" w:cs="Times New Roman"/>
        </w:rPr>
        <w:t>, kdy byl výsledek přijímacího řízení zveřejněn.</w:t>
      </w:r>
      <w:r w:rsidR="00A2450E" w:rsidRPr="00A2450E">
        <w:t></w:t>
      </w:r>
    </w:p>
    <w:p w:rsidR="00A2450E" w:rsidRDefault="00A2450E" w:rsidP="00A2450E">
      <w:pPr>
        <w:autoSpaceDE w:val="0"/>
        <w:autoSpaceDN w:val="0"/>
        <w:adjustRightInd w:val="0"/>
        <w:spacing w:after="158" w:line="240" w:lineRule="auto"/>
        <w:rPr>
          <w:rFonts w:ascii="Times New Roman" w:hAnsi="Times New Roman" w:cs="Times New Roman"/>
          <w:color w:val="000000"/>
        </w:rPr>
      </w:pPr>
      <w:r w:rsidRPr="00A2450E">
        <w:rPr>
          <w:rFonts w:ascii="Times New Roman" w:hAnsi="Times New Roman" w:cs="Times New Roman"/>
          <w:color w:val="000000"/>
        </w:rPr>
        <w:t xml:space="preserve">Zpětvzetí zápisového lístku není možné, s výjimkou případů, kdy uchazeč bere zápisový lístek zpátky pro uplatnění ve škole, </w:t>
      </w:r>
      <w:r>
        <w:rPr>
          <w:rFonts w:ascii="Times New Roman" w:hAnsi="Times New Roman" w:cs="Times New Roman"/>
          <w:color w:val="000000"/>
        </w:rPr>
        <w:t xml:space="preserve">kde bylo jeho odvolání úspěšné. </w:t>
      </w:r>
      <w:r w:rsidRPr="00A2450E">
        <w:rPr>
          <w:rFonts w:ascii="Times New Roman" w:hAnsi="Times New Roman" w:cs="Times New Roman"/>
          <w:color w:val="000000"/>
        </w:rPr>
        <w:t>Dokladem pro vydání zápisového lístku střední školou je rozhodnut</w:t>
      </w:r>
      <w:r>
        <w:rPr>
          <w:rFonts w:ascii="Times New Roman" w:hAnsi="Times New Roman" w:cs="Times New Roman"/>
          <w:color w:val="000000"/>
        </w:rPr>
        <w:t>í o přijetí na základě odvolání.</w:t>
      </w:r>
    </w:p>
    <w:p w:rsidR="00A92DA2" w:rsidRPr="004C4ECB" w:rsidRDefault="00A92DA2" w:rsidP="004C4EC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C54FA" w:rsidRDefault="00C9268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92686">
        <w:rPr>
          <w:rFonts w:ascii="Times New Roman" w:hAnsi="Times New Roman" w:cs="Times New Roman"/>
          <w:b/>
          <w:sz w:val="24"/>
          <w:szCs w:val="24"/>
        </w:rPr>
        <w:t xml:space="preserve">ZMĚNY V KRITÉRIÍCH PŘIJÍMACÍHO ŘÍZENÍ </w:t>
      </w:r>
    </w:p>
    <w:p w:rsidR="00C92686" w:rsidRDefault="00C92686" w:rsidP="00C92686">
      <w:pPr>
        <w:pStyle w:val="Default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* </w:t>
      </w:r>
      <w:r w:rsidRPr="00C92686">
        <w:rPr>
          <w:rFonts w:ascii="Times New Roman" w:hAnsi="Times New Roman" w:cs="Times New Roman"/>
          <w:color w:val="FF0000"/>
          <w:sz w:val="22"/>
          <w:szCs w:val="22"/>
        </w:rPr>
        <w:t xml:space="preserve">V souvislosti s dlouhodobým uzavřením škol z důvodu epidemie </w:t>
      </w:r>
      <w:proofErr w:type="spellStart"/>
      <w:r w:rsidRPr="00C92686">
        <w:rPr>
          <w:rFonts w:ascii="Times New Roman" w:hAnsi="Times New Roman" w:cs="Times New Roman"/>
          <w:color w:val="FF0000"/>
          <w:sz w:val="22"/>
          <w:szCs w:val="22"/>
        </w:rPr>
        <w:t>koronaviru</w:t>
      </w:r>
      <w:proofErr w:type="spellEnd"/>
      <w:r w:rsidRPr="00C92686">
        <w:rPr>
          <w:rFonts w:ascii="Times New Roman" w:hAnsi="Times New Roman" w:cs="Times New Roman"/>
          <w:color w:val="FF0000"/>
          <w:sz w:val="22"/>
          <w:szCs w:val="22"/>
        </w:rPr>
        <w:t xml:space="preserve"> SARS CoV-2 v druhém pololetí školního roku 2019/2020 je legislativně stanoveno, že </w:t>
      </w:r>
      <w:r w:rsidRPr="00C92686">
        <w:rPr>
          <w:rFonts w:ascii="Times New Roman" w:hAnsi="Times New Roman" w:cs="Times New Roman"/>
          <w:b/>
          <w:bCs/>
          <w:color w:val="FF0000"/>
          <w:sz w:val="22"/>
          <w:szCs w:val="22"/>
        </w:rPr>
        <w:t>součástí kritérií přijímacího řízení nesmí být hodnocení na vysvědčení za druhé pololetí školního roku 2019/2020</w:t>
      </w:r>
      <w:r w:rsidRPr="00C92686">
        <w:rPr>
          <w:rFonts w:ascii="Times New Roman" w:hAnsi="Times New Roman" w:cs="Times New Roman"/>
          <w:color w:val="FF0000"/>
          <w:sz w:val="22"/>
          <w:szCs w:val="22"/>
        </w:rPr>
        <w:t xml:space="preserve">. Součástí přihlášky zůstávají poslední dvě vysvědčení, ve kterých uchazeč splnil nebo plní povinnou školní docházku, ovšem hodnocení výše zmíněného pololetí nesmí být hodnoceno. Předloží-li žák takové vysvědčení, musí ředitel školy v kritériích stanovit, jakým způsobem bude s hodnocením naloženo, např. duplicitně započítat jiné pololetí. </w:t>
      </w:r>
    </w:p>
    <w:p w:rsidR="001C4043" w:rsidRDefault="001C4043" w:rsidP="00C92686">
      <w:pPr>
        <w:pStyle w:val="Default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</w:p>
    <w:p w:rsidR="001C4043" w:rsidRDefault="001C4043" w:rsidP="00C92686">
      <w:pPr>
        <w:pStyle w:val="Default"/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</w:p>
    <w:p w:rsidR="001C4043" w:rsidRPr="001C4043" w:rsidRDefault="001C4043" w:rsidP="001C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C4043" w:rsidRPr="001C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DCB3ED"/>
    <w:multiLevelType w:val="hybridMultilevel"/>
    <w:tmpl w:val="70FDFB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6E1AE5"/>
    <w:multiLevelType w:val="hybridMultilevel"/>
    <w:tmpl w:val="B4AAC0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996C16"/>
    <w:multiLevelType w:val="hybridMultilevel"/>
    <w:tmpl w:val="493ADC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3699C0"/>
    <w:multiLevelType w:val="hybridMultilevel"/>
    <w:tmpl w:val="6FA646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75F396B"/>
    <w:multiLevelType w:val="hybridMultilevel"/>
    <w:tmpl w:val="56E8E9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92B307F"/>
    <w:multiLevelType w:val="hybridMultilevel"/>
    <w:tmpl w:val="E8A82A32"/>
    <w:lvl w:ilvl="0" w:tplc="7E4CA2CC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71B79"/>
    <w:multiLevelType w:val="hybridMultilevel"/>
    <w:tmpl w:val="AB960D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8731BC8"/>
    <w:multiLevelType w:val="hybridMultilevel"/>
    <w:tmpl w:val="134A7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B1"/>
    <w:rsid w:val="0001102F"/>
    <w:rsid w:val="001C4043"/>
    <w:rsid w:val="00257BDC"/>
    <w:rsid w:val="002853AA"/>
    <w:rsid w:val="003E35E3"/>
    <w:rsid w:val="004C4ECB"/>
    <w:rsid w:val="00587504"/>
    <w:rsid w:val="005C54FA"/>
    <w:rsid w:val="006045DD"/>
    <w:rsid w:val="0064326E"/>
    <w:rsid w:val="00657ED3"/>
    <w:rsid w:val="006A38EF"/>
    <w:rsid w:val="00730F7C"/>
    <w:rsid w:val="0073521F"/>
    <w:rsid w:val="00806EA9"/>
    <w:rsid w:val="00913681"/>
    <w:rsid w:val="009148CF"/>
    <w:rsid w:val="00924F49"/>
    <w:rsid w:val="00A2450E"/>
    <w:rsid w:val="00A92DA2"/>
    <w:rsid w:val="00AF3D30"/>
    <w:rsid w:val="00B17D0A"/>
    <w:rsid w:val="00B93AC1"/>
    <w:rsid w:val="00BC164D"/>
    <w:rsid w:val="00C310B3"/>
    <w:rsid w:val="00C32C77"/>
    <w:rsid w:val="00C80448"/>
    <w:rsid w:val="00C92686"/>
    <w:rsid w:val="00CE4A52"/>
    <w:rsid w:val="00D86377"/>
    <w:rsid w:val="00F6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6CE61-E6F8-48A8-AA4B-8D8F108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BDC"/>
    <w:pPr>
      <w:ind w:left="720"/>
      <w:contextualSpacing/>
    </w:pPr>
  </w:style>
  <w:style w:type="paragraph" w:customStyle="1" w:styleId="Default">
    <w:name w:val="Default"/>
    <w:rsid w:val="00C9268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E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4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13</cp:revision>
  <dcterms:created xsi:type="dcterms:W3CDTF">2022-01-24T09:37:00Z</dcterms:created>
  <dcterms:modified xsi:type="dcterms:W3CDTF">2022-02-17T07:23:00Z</dcterms:modified>
</cp:coreProperties>
</file>